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val="en-US" w:eastAsia="zh-CN"/>
        </w:rPr>
        <w:t>2023年红河州防汛抗旱行政责任人名单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2462"/>
        <w:gridCol w:w="2095"/>
        <w:gridCol w:w="3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97" w:type="dxa"/>
            <w:vMerge w:val="restar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62" w:type="dxa"/>
            <w:vMerge w:val="restar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责任区域</w:t>
            </w:r>
          </w:p>
        </w:tc>
        <w:tc>
          <w:tcPr>
            <w:tcW w:w="530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2023年行政责任人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2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蒙自市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张  波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蒙自市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委副书记、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开远市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解凌云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开远市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委副书记、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个旧市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汪  霞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个旧市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委副书记、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2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弥勒市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潘金军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弥勒市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委副书记、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泸西县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邓飚雷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泸西县委副书记、县长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建水县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钟红荘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建水县委副书记、县长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石屏县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张秋红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石屏县委副书记、县长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元阳县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慕明军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元阳县委副书记、县长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红河县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文晓波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红河县委副书记、县长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绿春县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张  猛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绿春县委副书记、县长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屏边县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王周林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屏边县委副书记、县长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金平县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吴华昊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金平县委副书记、县长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9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河口县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邓  瑞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河口县委副书记、县长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NmY3YzJkZjExZjgzNDA0YWQ1ZmYyNzQ2NzJiZGUifQ=="/>
  </w:docVars>
  <w:rsids>
    <w:rsidRoot w:val="19744F0D"/>
    <w:rsid w:val="1974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2023-05-15T15:11:00Z</dcterms:created>
  <dc:creator>雯霁</dc:creator>
  <cp:lastModifiedBy>雯霁</cp:lastModifiedBy>
  <dcterms:modified xsi:type="dcterms:W3CDTF">2023-05-15T15:11:56Z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1882C06BB3FE46E7BC3BB7FCBE1BA1CB_11</vt:lpwstr>
  </property>
</Properties>
</file>